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Giovanni  Puglisi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Pinocchio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Nel paese di Collodi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tanti e   tanti anni fa,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mogio stava  un vecchietto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 cui  nome era Geppetto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 mestiere  falegname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pochi soldi, e tanta fame.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Era solo  il poveretto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 sua sposa gli era morta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senza dargli un figlioletto.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Era triste il poverino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senza il riso di un bambino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Un bel giorno un suo vicino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Ciliegia, il ciabattino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 ingiuria naso rosso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gli portò </w:t>
      </w:r>
      <w:r w:rsidDel="00000000" w:rsidR="00000000" w:rsidRPr="00000000">
        <w:rPr>
          <w:rtl w:val="0"/>
        </w:rPr>
        <w:t xml:space="preserve">un tronco grosso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non entrante nel camino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così  quando lo percuoteva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per sgrossare e farlo entrare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lui frignava lui piangeva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come fosse  un </w:t>
      </w:r>
      <w:r w:rsidDel="00000000" w:rsidR="00000000" w:rsidRPr="00000000">
        <w:rPr>
          <w:rtl w:val="0"/>
        </w:rPr>
        <w:t xml:space="preserve">ver</w:t>
      </w:r>
      <w:r w:rsidDel="00000000" w:rsidR="00000000" w:rsidRPr="00000000">
        <w:rPr>
          <w:rtl w:val="0"/>
        </w:rPr>
        <w:t xml:space="preserve"> bambino 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Del regalo inaspettato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fu felice il Geppetto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falegname molto esperto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per quel  legno  si fatato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che le era stato dato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 con lena e tanto impegno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lavorava il rozzo  legno,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 per farne un burattino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 tenerle  a se vicino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come fosse il suo bambino.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Fischiettando per la gioia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col martello e la pialla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modellava</w:t>
      </w:r>
      <w:r w:rsidDel="00000000" w:rsidR="00000000" w:rsidRPr="00000000">
        <w:rPr>
          <w:rtl w:val="0"/>
        </w:rPr>
        <w:t xml:space="preserve"> gambe e spalla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rifilo busto e braccia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ed  in  fin fece la faccia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con un  naso  imponente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ed un po impertinente </w:t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  <w:t xml:space="preserve">per far ridere la 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Poi scolpito ch’ebbe l'occhio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   guardarlo sì  fermò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Sei Pinocchio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esclamò 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GIOVANNI                  </w:t>
      </w:r>
      <w:r w:rsidDel="00000000" w:rsidR="00000000" w:rsidRPr="00000000">
        <w:rPr>
          <w:u w:val="single"/>
          <w:rtl w:val="0"/>
        </w:rPr>
        <w:t xml:space="preserve">GIAPU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